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18647" w14:textId="77777777" w:rsidR="003F27BA" w:rsidRPr="003F27BA" w:rsidRDefault="003F27BA" w:rsidP="003F27BA">
      <w:pPr>
        <w:shd w:val="clear" w:color="auto" w:fill="FFFFFF"/>
        <w:spacing w:before="100" w:beforeAutospacing="1" w:after="100" w:afterAutospacing="1"/>
        <w:jc w:val="center"/>
        <w:rPr>
          <w:rFonts w:ascii="Aptos" w:eastAsia="Times New Roman" w:hAnsi="Aptos" w:cs="Times New Roman"/>
          <w:color w:val="212121"/>
        </w:rPr>
      </w:pPr>
      <w:r w:rsidRPr="003F27BA">
        <w:rPr>
          <w:rFonts w:ascii="Times New Roman" w:eastAsia="Times New Roman" w:hAnsi="Times New Roman" w:cs="Times New Roman"/>
          <w:b/>
          <w:bCs/>
          <w:color w:val="000000"/>
          <w:sz w:val="40"/>
          <w:szCs w:val="40"/>
        </w:rPr>
        <w:t>Reps. Cuellar, Gonzales, Escobar, Gonzalez, and Vasquez Introduce the Land Port of Entry (LPOE) Modernization Trust Fund Act</w:t>
      </w:r>
    </w:p>
    <w:p w14:paraId="6D790B30" w14:textId="77777777" w:rsidR="003F27BA" w:rsidRPr="003F27BA" w:rsidRDefault="003F27BA" w:rsidP="003F27BA">
      <w:pPr>
        <w:shd w:val="clear" w:color="auto" w:fill="FFFFFF"/>
        <w:spacing w:before="100" w:beforeAutospacing="1" w:after="100" w:afterAutospacing="1"/>
        <w:jc w:val="center"/>
        <w:rPr>
          <w:rFonts w:ascii="Aptos" w:eastAsia="Times New Roman" w:hAnsi="Aptos" w:cs="Times New Roman"/>
          <w:color w:val="212121"/>
        </w:rPr>
      </w:pPr>
      <w:r w:rsidRPr="003F27BA">
        <w:rPr>
          <w:rFonts w:ascii="Calibri" w:eastAsia="Times New Roman" w:hAnsi="Calibri" w:cs="Calibri"/>
          <w:color w:val="242424"/>
          <w:sz w:val="20"/>
          <w:szCs w:val="20"/>
        </w:rPr>
        <w:t> </w:t>
      </w:r>
    </w:p>
    <w:p w14:paraId="57AF0F85" w14:textId="77777777" w:rsidR="003F27BA" w:rsidRPr="003F27BA" w:rsidRDefault="003F27BA" w:rsidP="003F27BA">
      <w:pPr>
        <w:shd w:val="clear" w:color="auto" w:fill="FFFFFF"/>
        <w:spacing w:before="100" w:beforeAutospacing="1" w:after="240"/>
        <w:rPr>
          <w:rFonts w:ascii="Aptos" w:eastAsia="Times New Roman" w:hAnsi="Aptos" w:cs="Times New Roman"/>
          <w:color w:val="212121"/>
        </w:rPr>
      </w:pPr>
      <w:r w:rsidRPr="003F27BA">
        <w:rPr>
          <w:rFonts w:ascii="Aptos Display" w:eastAsia="Times New Roman" w:hAnsi="Aptos Display" w:cs="Times New Roman"/>
          <w:b/>
          <w:bCs/>
          <w:color w:val="000000"/>
        </w:rPr>
        <w:t>Washington, DC – </w:t>
      </w:r>
      <w:r w:rsidRPr="003F27BA">
        <w:rPr>
          <w:rFonts w:ascii="Aptos Display" w:eastAsia="Times New Roman" w:hAnsi="Aptos Display" w:cs="Times New Roman"/>
          <w:color w:val="000000"/>
        </w:rPr>
        <w:t>Today, U.S. Congressman Henry Cuellar (D-TX-28), Congressman Tony Gonzales (R-TX-23), Congresswoman Veronica Escobar (D-TX-16), Congressman Vicente Gonzalez (D-TX-34), and Congressman Gabe Vasquez (D-NM-2) introduced the </w:t>
      </w:r>
      <w:r w:rsidRPr="003F27BA">
        <w:rPr>
          <w:rFonts w:ascii="Aptos Display" w:eastAsia="Times New Roman" w:hAnsi="Aptos Display" w:cs="Times New Roman"/>
          <w:i/>
          <w:iCs/>
          <w:color w:val="000000"/>
        </w:rPr>
        <w:t>Land Port of Entry (LPOE) Modernization Trust Fund Act</w:t>
      </w:r>
      <w:r w:rsidRPr="003F27BA">
        <w:rPr>
          <w:rFonts w:ascii="Aptos Display" w:eastAsia="Times New Roman" w:hAnsi="Aptos Display" w:cs="Times New Roman"/>
          <w:color w:val="000000"/>
        </w:rPr>
        <w:t>. This legislation will establish a trust fund that will be used to (1) construct new ports of entry, (2) expand and improve existing ports of entry, (3) procure technology for inspecting and processing traffic passing through ports of entry, and (4) hire U.S. Customs and Border Protection staff. The Department of Homeland Security (DHS) will also establish the Land Port of Entry Modernization Oversight Board to advise DHS on how to use the trust fund and to review the trust fund's expenditures.</w:t>
      </w:r>
    </w:p>
    <w:p w14:paraId="71F34E7C" w14:textId="77777777" w:rsidR="003F27BA" w:rsidRPr="003F27BA" w:rsidRDefault="003F27BA" w:rsidP="003F27BA">
      <w:pPr>
        <w:shd w:val="clear" w:color="auto" w:fill="FFFFFF"/>
        <w:spacing w:before="100" w:beforeAutospacing="1" w:after="240"/>
        <w:rPr>
          <w:rFonts w:ascii="Aptos" w:eastAsia="Times New Roman" w:hAnsi="Aptos" w:cs="Times New Roman"/>
          <w:color w:val="212121"/>
        </w:rPr>
      </w:pPr>
      <w:r w:rsidRPr="003F27BA">
        <w:rPr>
          <w:rFonts w:ascii="Aptos Display" w:eastAsia="Times New Roman" w:hAnsi="Aptos Display" w:cs="Times New Roman"/>
          <w:b/>
          <w:bCs/>
          <w:color w:val="000000"/>
        </w:rPr>
        <w:t>“While waterway-based ports of entry have long had the benefit of a consistent source of federal resources via the authorization of a similar trust fund, our overburdened land-based ports of entry have struggled. The </w:t>
      </w:r>
      <w:r w:rsidRPr="003F27BA">
        <w:rPr>
          <w:rFonts w:ascii="Aptos Display" w:eastAsia="Times New Roman" w:hAnsi="Aptos Display" w:cs="Times New Roman"/>
          <w:b/>
          <w:bCs/>
          <w:i/>
          <w:iCs/>
          <w:color w:val="000000"/>
        </w:rPr>
        <w:t>LPOE Modernization Trust Fund Act is</w:t>
      </w:r>
      <w:r w:rsidRPr="003F27BA">
        <w:rPr>
          <w:rFonts w:ascii="Aptos Display" w:eastAsia="Times New Roman" w:hAnsi="Aptos Display" w:cs="Times New Roman"/>
          <w:b/>
          <w:bCs/>
          <w:color w:val="000000"/>
        </w:rPr>
        <w:t> needed to properly redistribute much needed resources to LPOE facilities and to ensure the United States’ long-term economic prosperity through international trade,” </w:t>
      </w:r>
      <w:r w:rsidRPr="003F27BA">
        <w:rPr>
          <w:rFonts w:ascii="Aptos Display" w:eastAsia="Times New Roman" w:hAnsi="Aptos Display" w:cs="Times New Roman"/>
          <w:color w:val="000000"/>
        </w:rPr>
        <w:t>said Congressman Cuellar.</w:t>
      </w:r>
      <w:r w:rsidRPr="003F27BA">
        <w:rPr>
          <w:rFonts w:ascii="Aptos Display" w:eastAsia="Times New Roman" w:hAnsi="Aptos Display" w:cs="Times New Roman"/>
          <w:b/>
          <w:bCs/>
          <w:color w:val="000000"/>
        </w:rPr>
        <w:t> “The LPOE Trust Fund will expand, improve, and construct new U.S. ports of entry and support infrastructure to accommodate high volumes of commercial, vehicle, and pedestrian traffic. It will also help critical transit and trade facilities more efficiently complete the inspection and processing of commercial, vehicle, and pedestrian traffic. I applaud my fellow border colleagues for working together in a bipartisan manner to support crucial investments in our land port infrastructure.”</w:t>
      </w:r>
    </w:p>
    <w:p w14:paraId="1E16DDD7" w14:textId="77777777" w:rsidR="003F27BA" w:rsidRPr="003F27BA" w:rsidRDefault="003F27BA" w:rsidP="003F27BA">
      <w:pPr>
        <w:shd w:val="clear" w:color="auto" w:fill="FFFFFF"/>
        <w:spacing w:before="100" w:beforeAutospacing="1" w:after="240"/>
        <w:rPr>
          <w:rFonts w:ascii="Aptos" w:eastAsia="Times New Roman" w:hAnsi="Aptos" w:cs="Times New Roman"/>
          <w:color w:val="212121"/>
        </w:rPr>
      </w:pPr>
      <w:r w:rsidRPr="003F27BA">
        <w:rPr>
          <w:rFonts w:ascii="Aptos Display" w:eastAsia="Times New Roman" w:hAnsi="Aptos Display" w:cs="Times New Roman"/>
          <w:b/>
          <w:bCs/>
          <w:color w:val="000000"/>
        </w:rPr>
        <w:t>“Land ports of entry do not just serve as the frontlines for defending against illicit smuggling of drugs and other contraband—they are essential to facilitating international trade and boosting our nation’s economy. The </w:t>
      </w:r>
      <w:r w:rsidRPr="003F27BA">
        <w:rPr>
          <w:rFonts w:ascii="Aptos Display" w:eastAsia="Times New Roman" w:hAnsi="Aptos Display" w:cs="Times New Roman"/>
          <w:b/>
          <w:bCs/>
          <w:i/>
          <w:iCs/>
          <w:color w:val="000000"/>
        </w:rPr>
        <w:t>Land Port of Entry (LPOE) Modernization Trust Fund Act</w:t>
      </w:r>
      <w:r w:rsidRPr="003F27BA">
        <w:rPr>
          <w:rFonts w:ascii="Aptos Display" w:eastAsia="Times New Roman" w:hAnsi="Aptos Display" w:cs="Times New Roman"/>
          <w:b/>
          <w:bCs/>
          <w:color w:val="000000"/>
        </w:rPr>
        <w:t> will ensure there are resources available solely dedicated to making much-needed improvements to our nation’s land ports of entry infrastructure. I am proud to have worked with my colleagues across the aisle to introduce this important legislation in the U.S. House of Representatives,” </w:t>
      </w:r>
      <w:r w:rsidRPr="003F27BA">
        <w:rPr>
          <w:rFonts w:ascii="Aptos Display" w:eastAsia="Times New Roman" w:hAnsi="Aptos Display" w:cs="Times New Roman"/>
          <w:color w:val="000000"/>
        </w:rPr>
        <w:t>said Congressman Tony Gonzales.</w:t>
      </w:r>
    </w:p>
    <w:p w14:paraId="6E493F12" w14:textId="77777777" w:rsidR="003F27BA" w:rsidRPr="003F27BA" w:rsidRDefault="003F27BA" w:rsidP="003F27BA">
      <w:pPr>
        <w:shd w:val="clear" w:color="auto" w:fill="FFFFFF"/>
        <w:spacing w:before="100" w:beforeAutospacing="1" w:after="240"/>
        <w:rPr>
          <w:rFonts w:ascii="Aptos" w:eastAsia="Times New Roman" w:hAnsi="Aptos" w:cs="Times New Roman"/>
          <w:color w:val="212121"/>
        </w:rPr>
      </w:pPr>
      <w:r w:rsidRPr="003F27BA">
        <w:rPr>
          <w:rFonts w:ascii="Aptos Display" w:eastAsia="Times New Roman" w:hAnsi="Aptos Display" w:cs="Times New Roman"/>
          <w:b/>
          <w:bCs/>
          <w:color w:val="000000"/>
        </w:rPr>
        <w:t>“The infrastructure at our ports of entry is in dire need of upgrades,” </w:t>
      </w:r>
      <w:r w:rsidRPr="003F27BA">
        <w:rPr>
          <w:rFonts w:ascii="Aptos Display" w:eastAsia="Times New Roman" w:hAnsi="Aptos Display" w:cs="Times New Roman"/>
          <w:color w:val="000000"/>
        </w:rPr>
        <w:t>said Congresswoman Escobar.</w:t>
      </w:r>
      <w:r w:rsidRPr="003F27BA">
        <w:rPr>
          <w:rFonts w:ascii="Aptos Display" w:eastAsia="Times New Roman" w:hAnsi="Aptos Display" w:cs="Times New Roman"/>
          <w:b/>
          <w:bCs/>
          <w:color w:val="000000"/>
        </w:rPr>
        <w:t> “We live in a country where our airports are revered in our communities, offering world-class customer service without sacrificing comfort or security; I want that same sentiment expressed when it comes to our ports. I'm thrilled to join my fellow co-sponsors of this legislation to use funds to make the necessary investments to modernize the technology and infrastructure at our ports.”</w:t>
      </w:r>
    </w:p>
    <w:p w14:paraId="0B0577B3" w14:textId="77777777" w:rsidR="003F27BA" w:rsidRPr="003F27BA" w:rsidRDefault="003F27BA" w:rsidP="003F27BA">
      <w:pPr>
        <w:shd w:val="clear" w:color="auto" w:fill="FFFFFF"/>
        <w:spacing w:before="100" w:beforeAutospacing="1" w:after="240"/>
        <w:rPr>
          <w:rFonts w:ascii="Aptos" w:eastAsia="Times New Roman" w:hAnsi="Aptos" w:cs="Times New Roman"/>
          <w:color w:val="212121"/>
        </w:rPr>
      </w:pPr>
      <w:r w:rsidRPr="003F27BA">
        <w:rPr>
          <w:rFonts w:ascii="Aptos Display" w:eastAsia="Times New Roman" w:hAnsi="Aptos Display" w:cs="Times New Roman"/>
          <w:b/>
          <w:bCs/>
          <w:color w:val="000000"/>
        </w:rPr>
        <w:lastRenderedPageBreak/>
        <w:t>“South Texas is one of the main arteries for trade, travel, and tourism in the nation, but its ports of entry sorely need to be expanded and updated to accommodate the travel demand and increasing traffic in the region,” </w:t>
      </w:r>
      <w:r w:rsidRPr="003F27BA">
        <w:rPr>
          <w:rFonts w:ascii="Aptos Display" w:eastAsia="Times New Roman" w:hAnsi="Aptos Display" w:cs="Times New Roman"/>
          <w:color w:val="000000"/>
        </w:rPr>
        <w:t>said Congressman Gonzalez.</w:t>
      </w:r>
      <w:r w:rsidRPr="003F27BA">
        <w:rPr>
          <w:rFonts w:ascii="Aptos Display" w:eastAsia="Times New Roman" w:hAnsi="Aptos Display" w:cs="Times New Roman"/>
          <w:b/>
          <w:bCs/>
          <w:color w:val="000000"/>
        </w:rPr>
        <w:t> “I’m proud to partner with Congressman Cuellar to advance legislation that would provide federal funding to adequately staff, update, and create additional ports of entry in the United States. We have made historic investments in our nation’s infrastructure in recent years, and we can’t let our land ports of entry fall by the wayside any longer.”</w:t>
      </w:r>
    </w:p>
    <w:p w14:paraId="6BCDBF8D" w14:textId="77777777" w:rsidR="003F27BA" w:rsidRPr="003F27BA" w:rsidRDefault="003F27BA" w:rsidP="003F27BA">
      <w:pPr>
        <w:shd w:val="clear" w:color="auto" w:fill="FFFFFF"/>
        <w:spacing w:before="100" w:beforeAutospacing="1" w:after="240"/>
        <w:rPr>
          <w:rFonts w:ascii="Aptos" w:eastAsia="Times New Roman" w:hAnsi="Aptos" w:cs="Times New Roman"/>
          <w:color w:val="212121"/>
        </w:rPr>
      </w:pPr>
      <w:r w:rsidRPr="003F27BA">
        <w:rPr>
          <w:rFonts w:ascii="Aptos Display" w:eastAsia="Times New Roman" w:hAnsi="Aptos Display" w:cs="Times New Roman"/>
          <w:b/>
          <w:bCs/>
          <w:color w:val="000000"/>
        </w:rPr>
        <w:t>"Modernizing our land ports of entry is essential to strengthening our border communities, enhancing security, and boosting our economy,” </w:t>
      </w:r>
      <w:r w:rsidRPr="003F27BA">
        <w:rPr>
          <w:rFonts w:ascii="Aptos Display" w:eastAsia="Times New Roman" w:hAnsi="Aptos Display" w:cs="Times New Roman"/>
          <w:color w:val="000000"/>
        </w:rPr>
        <w:t>said Congressman Vasquez.</w:t>
      </w:r>
      <w:r w:rsidRPr="003F27BA">
        <w:rPr>
          <w:rFonts w:ascii="Aptos Display" w:eastAsia="Times New Roman" w:hAnsi="Aptos Display" w:cs="Times New Roman"/>
          <w:b/>
          <w:bCs/>
          <w:color w:val="000000"/>
        </w:rPr>
        <w:t> “In New Mexico, investments in ports like the Santa Teresa Port of Entry mean more efficient trade, stronger infrastructure, and better jobs for our communities. This legislation takes a proactive approach to ensure our land ports have the resources they need to improve technology, expand capacity, and keep pace with growing demand. I’m proud to work alongside my colleagues to advance this bipartisan effort that supports both economic growth and border security."</w:t>
      </w:r>
    </w:p>
    <w:p w14:paraId="4F3A86E6" w14:textId="77777777" w:rsidR="003F27BA" w:rsidRPr="003F27BA" w:rsidRDefault="003F27BA" w:rsidP="003F27BA">
      <w:pPr>
        <w:shd w:val="clear" w:color="auto" w:fill="FFFFFF"/>
        <w:spacing w:before="100" w:beforeAutospacing="1" w:after="240"/>
        <w:rPr>
          <w:rFonts w:ascii="Aptos" w:eastAsia="Times New Roman" w:hAnsi="Aptos" w:cs="Times New Roman"/>
          <w:color w:val="212121"/>
        </w:rPr>
      </w:pPr>
      <w:r w:rsidRPr="003F27BA">
        <w:rPr>
          <w:rFonts w:ascii="Aptos Display" w:eastAsia="Times New Roman" w:hAnsi="Aptos Display" w:cs="Times New Roman"/>
          <w:b/>
          <w:bCs/>
          <w:color w:val="000000"/>
        </w:rPr>
        <w:t>“The Border Trade Alliance thanks Rep. Cuellar and this bipartisan group of lawmakers for working to ensure our land border ports of entry are properly resourced to keep pace with today's trade and travel volumes. Adequately staffed ports of entry with modern inspection technology and updated infrastructure are essential to the economic health of the entire country. We strongly support this bill, and we look forward to working with Rep. Cuellar and the cosponsors to see this important legislation through to passage,” </w:t>
      </w:r>
      <w:r w:rsidRPr="003F27BA">
        <w:rPr>
          <w:rFonts w:ascii="Aptos Display" w:eastAsia="Times New Roman" w:hAnsi="Aptos Display" w:cs="Times New Roman"/>
          <w:color w:val="000000"/>
        </w:rPr>
        <w:t>said Britton Mullen, President of the Border Trade Alliance.</w:t>
      </w:r>
    </w:p>
    <w:p w14:paraId="1355F701" w14:textId="77777777" w:rsidR="003F27BA" w:rsidRPr="003F27BA" w:rsidRDefault="003F27BA" w:rsidP="003F27BA">
      <w:pPr>
        <w:shd w:val="clear" w:color="auto" w:fill="FFFFFF"/>
        <w:spacing w:before="100" w:beforeAutospacing="1" w:after="240"/>
        <w:rPr>
          <w:rFonts w:ascii="Aptos" w:eastAsia="Times New Roman" w:hAnsi="Aptos" w:cs="Times New Roman"/>
          <w:color w:val="212121"/>
        </w:rPr>
      </w:pPr>
      <w:r w:rsidRPr="003F27BA">
        <w:rPr>
          <w:rFonts w:ascii="Aptos Display" w:eastAsia="Times New Roman" w:hAnsi="Aptos Display" w:cs="Times New Roman"/>
          <w:b/>
          <w:bCs/>
          <w:color w:val="000000"/>
        </w:rPr>
        <w:t>“Trucks move 76% of the freight that crosses our borders with Canada and Mexico.  When supply chain bottlenecks arise, they raise prices for consumers, delay shipments for businesses, cause headaches for truck drivers, and jeopardize American jobs,” </w:t>
      </w:r>
      <w:r w:rsidRPr="003F27BA">
        <w:rPr>
          <w:rFonts w:ascii="Aptos Display" w:eastAsia="Times New Roman" w:hAnsi="Aptos Display" w:cs="Times New Roman"/>
          <w:color w:val="000000"/>
        </w:rPr>
        <w:t>said American Trucking Associations Senior Vice President of Legislative Affairs Henry Hanscom.</w:t>
      </w:r>
      <w:r w:rsidRPr="003F27BA">
        <w:rPr>
          <w:rFonts w:ascii="Aptos Display" w:eastAsia="Times New Roman" w:hAnsi="Aptos Display" w:cs="Times New Roman"/>
          <w:b/>
          <w:bCs/>
          <w:color w:val="000000"/>
        </w:rPr>
        <w:t>  “Modernizing our land ports of entry is a key component of building a 21st century transportation network befitting the world’s greatest nation. The trucking industry thanks Reps. Cuellar, Gonzalez, Escobar, Gonzales, and Vasquez for directing attention and investments to these important gateways so that cross-border freight can move safely and efficiently.”</w:t>
      </w:r>
    </w:p>
    <w:p w14:paraId="63F1A5D9" w14:textId="77777777" w:rsidR="003F27BA" w:rsidRPr="003F27BA" w:rsidRDefault="003F27BA" w:rsidP="003F27BA">
      <w:pPr>
        <w:shd w:val="clear" w:color="auto" w:fill="FFFFFF"/>
        <w:spacing w:before="100" w:beforeAutospacing="1" w:after="240"/>
        <w:rPr>
          <w:rFonts w:ascii="Aptos" w:eastAsia="Times New Roman" w:hAnsi="Aptos" w:cs="Times New Roman"/>
          <w:color w:val="212121"/>
        </w:rPr>
      </w:pPr>
      <w:r w:rsidRPr="003F27BA">
        <w:rPr>
          <w:rFonts w:ascii="Aptos Display" w:eastAsia="Times New Roman" w:hAnsi="Aptos Display" w:cs="Times New Roman"/>
          <w:b/>
          <w:bCs/>
          <w:color w:val="000000"/>
        </w:rPr>
        <w:t>“The </w:t>
      </w:r>
      <w:r w:rsidRPr="003F27BA">
        <w:rPr>
          <w:rFonts w:ascii="Aptos Display" w:eastAsia="Times New Roman" w:hAnsi="Aptos Display" w:cs="Times New Roman"/>
          <w:b/>
          <w:bCs/>
          <w:i/>
          <w:iCs/>
          <w:color w:val="000000"/>
        </w:rPr>
        <w:t>Land Port of Entry Modernization Trust Fund Act</w:t>
      </w:r>
      <w:r w:rsidRPr="003F27BA">
        <w:rPr>
          <w:rFonts w:ascii="Aptos Display" w:eastAsia="Times New Roman" w:hAnsi="Aptos Display" w:cs="Times New Roman"/>
          <w:b/>
          <w:bCs/>
          <w:color w:val="000000"/>
        </w:rPr>
        <w:t> is a game-changer for the trucking industry in Texas and across the nation. The Texas Trucking Association applauds longtime friend to the industry and champion of the Texas economy, Congressman Cuellar in his outstanding leadership in championing this legislation and his dedication to modernizing our ports. This will revolutionize cross-border trade, enhance security, and drive economic growth,” </w:t>
      </w:r>
      <w:r w:rsidRPr="003F27BA">
        <w:rPr>
          <w:rFonts w:ascii="Aptos Display" w:eastAsia="Times New Roman" w:hAnsi="Aptos Display" w:cs="Times New Roman"/>
          <w:color w:val="000000"/>
        </w:rPr>
        <w:t>said John D. Esparza, President &amp; CEO of the Texas Trucking Association.</w:t>
      </w:r>
    </w:p>
    <w:p w14:paraId="4874506C" w14:textId="77777777" w:rsidR="003F27BA" w:rsidRPr="003F27BA" w:rsidRDefault="003F27BA" w:rsidP="003F27BA">
      <w:pPr>
        <w:rPr>
          <w:rFonts w:ascii="Times New Roman" w:eastAsia="Times New Roman" w:hAnsi="Times New Roman" w:cs="Times New Roman"/>
        </w:rPr>
      </w:pPr>
    </w:p>
    <w:p w14:paraId="0DA43ADA" w14:textId="77777777" w:rsidR="005F4E84" w:rsidRDefault="005F4E84"/>
    <w:sectPr w:rsidR="005F4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BA"/>
    <w:rsid w:val="003407BA"/>
    <w:rsid w:val="003F27BA"/>
    <w:rsid w:val="005F4E84"/>
    <w:rsid w:val="00C02D88"/>
    <w:rsid w:val="00C51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24E654"/>
  <w15:chartTrackingRefBased/>
  <w15:docId w15:val="{63C86D81-D65F-4341-AD98-6059582A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7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27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27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27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27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27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7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7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7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7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27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27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27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27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2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7BA"/>
    <w:rPr>
      <w:rFonts w:eastAsiaTheme="majorEastAsia" w:cstheme="majorBidi"/>
      <w:color w:val="272727" w:themeColor="text1" w:themeTint="D8"/>
    </w:rPr>
  </w:style>
  <w:style w:type="paragraph" w:styleId="Title">
    <w:name w:val="Title"/>
    <w:basedOn w:val="Normal"/>
    <w:next w:val="Normal"/>
    <w:link w:val="TitleChar"/>
    <w:uiPriority w:val="10"/>
    <w:qFormat/>
    <w:rsid w:val="003F27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7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7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27BA"/>
    <w:rPr>
      <w:i/>
      <w:iCs/>
      <w:color w:val="404040" w:themeColor="text1" w:themeTint="BF"/>
    </w:rPr>
  </w:style>
  <w:style w:type="paragraph" w:styleId="ListParagraph">
    <w:name w:val="List Paragraph"/>
    <w:basedOn w:val="Normal"/>
    <w:uiPriority w:val="34"/>
    <w:qFormat/>
    <w:rsid w:val="003F27BA"/>
    <w:pPr>
      <w:ind w:left="720"/>
      <w:contextualSpacing/>
    </w:pPr>
  </w:style>
  <w:style w:type="character" w:styleId="IntenseEmphasis">
    <w:name w:val="Intense Emphasis"/>
    <w:basedOn w:val="DefaultParagraphFont"/>
    <w:uiPriority w:val="21"/>
    <w:qFormat/>
    <w:rsid w:val="003F27BA"/>
    <w:rPr>
      <w:i/>
      <w:iCs/>
      <w:color w:val="2F5496" w:themeColor="accent1" w:themeShade="BF"/>
    </w:rPr>
  </w:style>
  <w:style w:type="paragraph" w:styleId="IntenseQuote">
    <w:name w:val="Intense Quote"/>
    <w:basedOn w:val="Normal"/>
    <w:next w:val="Normal"/>
    <w:link w:val="IntenseQuoteChar"/>
    <w:uiPriority w:val="30"/>
    <w:qFormat/>
    <w:rsid w:val="003F2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27BA"/>
    <w:rPr>
      <w:i/>
      <w:iCs/>
      <w:color w:val="2F5496" w:themeColor="accent1" w:themeShade="BF"/>
    </w:rPr>
  </w:style>
  <w:style w:type="character" w:styleId="IntenseReference">
    <w:name w:val="Intense Reference"/>
    <w:basedOn w:val="DefaultParagraphFont"/>
    <w:uiPriority w:val="32"/>
    <w:qFormat/>
    <w:rsid w:val="003F27BA"/>
    <w:rPr>
      <w:b/>
      <w:bCs/>
      <w:smallCaps/>
      <w:color w:val="2F5496" w:themeColor="accent1" w:themeShade="BF"/>
      <w:spacing w:val="5"/>
    </w:rPr>
  </w:style>
  <w:style w:type="paragraph" w:styleId="NormalWeb">
    <w:name w:val="Normal (Web)"/>
    <w:basedOn w:val="Normal"/>
    <w:uiPriority w:val="99"/>
    <w:semiHidden/>
    <w:unhideWhenUsed/>
    <w:rsid w:val="003F27B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F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6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5096</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Macias</dc:creator>
  <cp:keywords/>
  <dc:description/>
  <cp:lastModifiedBy>Saul Macias</cp:lastModifiedBy>
  <cp:revision>1</cp:revision>
  <dcterms:created xsi:type="dcterms:W3CDTF">2025-02-13T19:29:00Z</dcterms:created>
  <dcterms:modified xsi:type="dcterms:W3CDTF">2025-02-13T19:30:00Z</dcterms:modified>
</cp:coreProperties>
</file>